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447" w14:textId="257D6428" w:rsidR="00294391" w:rsidRDefault="00294391">
      <w:r>
        <w:rPr>
          <w:noProof/>
        </w:rPr>
        <w:drawing>
          <wp:inline distT="0" distB="0" distL="0" distR="0" wp14:anchorId="26984562" wp14:editId="3BBEE5A9">
            <wp:extent cx="1381125" cy="13811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p>
    <w:p w14:paraId="033FB2CB" w14:textId="7062E9B1" w:rsidR="00294391" w:rsidRDefault="00294391">
      <w:r>
        <w:t xml:space="preserve">Kampen, </w:t>
      </w:r>
      <w:r w:rsidR="00150BA4">
        <w:t>28 augustus 2025</w:t>
      </w:r>
    </w:p>
    <w:p w14:paraId="7C6447C7" w14:textId="5DE1DE30" w:rsidR="00294391" w:rsidRDefault="00294391">
      <w:r>
        <w:t xml:space="preserve">Betreft: </w:t>
      </w:r>
      <w:r w:rsidR="004C07F3">
        <w:t>Schriftelijke vragen aan het college over Vrouwvriendelijke openbare ruimte</w:t>
      </w:r>
    </w:p>
    <w:p w14:paraId="54FC71F0" w14:textId="77777777" w:rsidR="00171763" w:rsidRDefault="00171763"/>
    <w:p w14:paraId="7C2A7938" w14:textId="73ABE105" w:rsidR="00294391" w:rsidRDefault="00294391">
      <w:r>
        <w:t>Geacht College,</w:t>
      </w:r>
    </w:p>
    <w:p w14:paraId="6AA14F2F" w14:textId="0E4DCECA" w:rsidR="007A4C67" w:rsidRDefault="007A4C67">
      <w:r>
        <w:t xml:space="preserve">De afgelopen week was op rij een aantal keren sprake van zeer ernstig (seksueel) geweld tegen vrouwen. </w:t>
      </w:r>
      <w:r w:rsidR="00B3430A">
        <w:t xml:space="preserve">Immens verdriet geeft dat bij direct betrokkenen. Daarnaast laten reacties zien hoeveel  zorg en angst en woede mensen voelen voor wat je als meisje, als vrouw kennelijk zomaar kan overkomen. </w:t>
      </w:r>
      <w:r w:rsidR="00B610E6">
        <w:t xml:space="preserve">De geweldsincidenten tegen vrouwen zijn een rauw teken dat veiligheid geen vanzelfsprekendheid is. </w:t>
      </w:r>
      <w:r>
        <w:t xml:space="preserve">“Wij eisen de nacht op, laat vrouwen veilig thuiskomen.” </w:t>
      </w:r>
    </w:p>
    <w:p w14:paraId="16BE41BB" w14:textId="5D205FF9" w:rsidR="007A4C67" w:rsidRDefault="007A4C67">
      <w:r>
        <w:t xml:space="preserve">Wij waarderen het dat de gemeente Kampen zich al sinds jaren uitspreekt tegen </w:t>
      </w:r>
      <w:r w:rsidR="003A716E">
        <w:t xml:space="preserve">gendergerelateerd </w:t>
      </w:r>
      <w:r>
        <w:t xml:space="preserve">geweld, achter de voordeur en op elke andere plek. </w:t>
      </w:r>
      <w:r w:rsidR="00B610E6">
        <w:t>Nu is het tijd</w:t>
      </w:r>
      <w:r w:rsidR="00A25A3D">
        <w:t xml:space="preserve"> om deze </w:t>
      </w:r>
      <w:r w:rsidR="00B610E6">
        <w:t>woorden</w:t>
      </w:r>
      <w:r w:rsidR="00A25A3D">
        <w:t xml:space="preserve"> te vertalen </w:t>
      </w:r>
      <w:r w:rsidR="00B610E6">
        <w:t>in daden in</w:t>
      </w:r>
      <w:r w:rsidR="00A25A3D">
        <w:t xml:space="preserve"> de openbare ruimte. </w:t>
      </w:r>
    </w:p>
    <w:p w14:paraId="38E1F8F0" w14:textId="206ACB44" w:rsidR="00B610E6" w:rsidRDefault="00B610E6" w:rsidP="00B610E6">
      <w:r>
        <w:t>De inrichting van onze straten, pleinen, wijken en parken is niet neutraal. Ze weerspiegelen wie er welkom is. Het is hoogste tijd dat ook vrouwen en meisjes zich gezien, gehoord en veilig voelen in de publieke ruimte.</w:t>
      </w:r>
    </w:p>
    <w:p w14:paraId="6F27FDB7" w14:textId="77777777" w:rsidR="002B42C4" w:rsidRDefault="003A716E" w:rsidP="002B42C4">
      <w:pPr>
        <w:ind w:left="708"/>
      </w:pPr>
      <w:r w:rsidRPr="00B610E6">
        <w:rPr>
          <w:i/>
          <w:iCs/>
        </w:rPr>
        <w:t>‘Ruimte voor Meiden op Zuid’, een o</w:t>
      </w:r>
      <w:r w:rsidR="00A25A3D" w:rsidRPr="00B610E6">
        <w:rPr>
          <w:i/>
          <w:iCs/>
        </w:rPr>
        <w:t xml:space="preserve">nderzoek van Hogeschool </w:t>
      </w:r>
      <w:proofErr w:type="spellStart"/>
      <w:r w:rsidR="00A25A3D" w:rsidRPr="00B610E6">
        <w:rPr>
          <w:i/>
          <w:iCs/>
        </w:rPr>
        <w:t>Inholland</w:t>
      </w:r>
      <w:proofErr w:type="spellEnd"/>
      <w:r w:rsidR="00A25A3D" w:rsidRPr="00B610E6">
        <w:rPr>
          <w:i/>
          <w:iCs/>
        </w:rPr>
        <w:t xml:space="preserve">, de Erasmus Universiteit Rotterdam en de TU Delft laat zien dat de buitenruimte voor vrouwen minder uitnodigend is dan voor mannen en </w:t>
      </w:r>
      <w:r w:rsidR="00B62611" w:rsidRPr="00B610E6">
        <w:rPr>
          <w:i/>
          <w:iCs/>
        </w:rPr>
        <w:t xml:space="preserve">met name voor vrouwen </w:t>
      </w:r>
      <w:r w:rsidR="00A25A3D" w:rsidRPr="00B610E6">
        <w:rPr>
          <w:i/>
          <w:iCs/>
        </w:rPr>
        <w:t xml:space="preserve">soms zelf ronduit bedreigend. </w:t>
      </w:r>
      <w:r w:rsidR="00214E3D" w:rsidRPr="00B610E6">
        <w:rPr>
          <w:i/>
          <w:iCs/>
        </w:rPr>
        <w:t xml:space="preserve">Op de website </w:t>
      </w:r>
      <w:hyperlink r:id="rId6" w:history="1">
        <w:r w:rsidR="00214E3D" w:rsidRPr="00B610E6">
          <w:rPr>
            <w:rStyle w:val="Hyperlink"/>
            <w:i/>
            <w:iCs/>
          </w:rPr>
          <w:t>www.gezondestedelijkeleefomgeving.nl</w:t>
        </w:r>
      </w:hyperlink>
      <w:r w:rsidR="00214E3D" w:rsidRPr="00B610E6">
        <w:rPr>
          <w:i/>
          <w:iCs/>
        </w:rPr>
        <w:t xml:space="preserve">  schrijft </w:t>
      </w:r>
      <w:r w:rsidR="00A25A3D" w:rsidRPr="00B610E6">
        <w:rPr>
          <w:i/>
          <w:iCs/>
        </w:rPr>
        <w:t>Jesse Kiel</w:t>
      </w:r>
      <w:r w:rsidR="00214E3D" w:rsidRPr="00B610E6">
        <w:rPr>
          <w:i/>
          <w:iCs/>
        </w:rPr>
        <w:t xml:space="preserve"> over dit onderzoek: “(..) interventies in de openbare ruimte, om overlast van jongeren tegen te gaan, werkten een mannendominante openbare ruimte juist in de hand. Het neerzetten van sportfaciliteiten zoals voetbalvelden en skateparken heeft juist als effect dat vrouwen zich meer binnenshuis begeven. (..) Vooral groene, stedelijke plekken met veel toezicht en sociale controle door de aanwezigheid van anderen worden door vrouwen als aantrekkelijk ervaren.” </w:t>
      </w:r>
      <w:r w:rsidR="00B610E6">
        <w:rPr>
          <w:i/>
          <w:iCs/>
        </w:rPr>
        <w:br/>
      </w:r>
    </w:p>
    <w:p w14:paraId="0C1D6073" w14:textId="6EEF58A1" w:rsidR="00214E3D" w:rsidRPr="00B610E6" w:rsidRDefault="003A716E" w:rsidP="002B42C4">
      <w:r w:rsidRPr="00B610E6">
        <w:t xml:space="preserve">Ons </w:t>
      </w:r>
      <w:r w:rsidR="00214E3D" w:rsidRPr="00B610E6">
        <w:t xml:space="preserve">Groene </w:t>
      </w:r>
      <w:r w:rsidRPr="00B610E6">
        <w:t>H</w:t>
      </w:r>
      <w:r w:rsidR="00214E3D" w:rsidRPr="00B610E6">
        <w:t>art zou hier als illustratie bij hunnen staan</w:t>
      </w:r>
      <w:r w:rsidRPr="00B610E6">
        <w:t>;</w:t>
      </w:r>
      <w:r w:rsidR="00B610E6" w:rsidRPr="00B610E6">
        <w:t xml:space="preserve"> het is een plek van ontmoeting, maar niet voor iedereen. O</w:t>
      </w:r>
      <w:r w:rsidR="00214E3D" w:rsidRPr="00B610E6">
        <w:t>p de bankjes zitten relatief vaak mannen, het skatepark wordt vooral door jongens gebruikt</w:t>
      </w:r>
      <w:r w:rsidR="00B610E6" w:rsidRPr="00B610E6">
        <w:t>.</w:t>
      </w:r>
      <w:r w:rsidR="00214E3D" w:rsidRPr="00B610E6">
        <w:t xml:space="preserve"> </w:t>
      </w:r>
      <w:r w:rsidR="00B610E6" w:rsidRPr="00B610E6">
        <w:t>Als vrouwen en meisjes het park mijden, moeten we ons afvragen voor wie we eigenlijk ontwerpen.</w:t>
      </w:r>
    </w:p>
    <w:p w14:paraId="3F22FCD2" w14:textId="642DC8F4" w:rsidR="00214E3D" w:rsidRPr="00B610E6" w:rsidRDefault="00214E3D" w:rsidP="002B42C4">
      <w:pPr>
        <w:ind w:firstLine="360"/>
        <w:rPr>
          <w:i/>
          <w:iCs/>
        </w:rPr>
      </w:pPr>
      <w:r w:rsidRPr="00B610E6">
        <w:rPr>
          <w:i/>
          <w:iCs/>
        </w:rPr>
        <w:t>Het genoemde onderzoek geeft zeven principes mee voor de openbare ruimte:</w:t>
      </w:r>
    </w:p>
    <w:p w14:paraId="32322AF3" w14:textId="4B831C85" w:rsidR="00214E3D" w:rsidRPr="00B610E6" w:rsidRDefault="00214E3D" w:rsidP="00214E3D">
      <w:pPr>
        <w:pStyle w:val="Lijstalinea"/>
        <w:numPr>
          <w:ilvl w:val="0"/>
          <w:numId w:val="2"/>
        </w:numPr>
        <w:rPr>
          <w:i/>
          <w:iCs/>
        </w:rPr>
      </w:pPr>
      <w:r w:rsidRPr="00B610E6">
        <w:rPr>
          <w:i/>
          <w:iCs/>
        </w:rPr>
        <w:t xml:space="preserve">Ontwerpprincipe 1: </w:t>
      </w:r>
      <w:r w:rsidRPr="00B610E6">
        <w:rPr>
          <w:i/>
          <w:iCs/>
        </w:rPr>
        <w:br/>
        <w:t>Zorg voor betekenisvolle plekken in de openbare ruimte die multifunctioneel gebruikt kunnen worden; </w:t>
      </w:r>
    </w:p>
    <w:p w14:paraId="49A6740F" w14:textId="7FE9F906" w:rsidR="00214E3D" w:rsidRPr="00B610E6" w:rsidRDefault="00214E3D" w:rsidP="00214E3D">
      <w:pPr>
        <w:numPr>
          <w:ilvl w:val="0"/>
          <w:numId w:val="2"/>
        </w:numPr>
        <w:rPr>
          <w:i/>
          <w:iCs/>
        </w:rPr>
      </w:pPr>
      <w:r w:rsidRPr="00B610E6">
        <w:rPr>
          <w:i/>
          <w:iCs/>
        </w:rPr>
        <w:lastRenderedPageBreak/>
        <w:t xml:space="preserve">Ontwerpprincipe 2: </w:t>
      </w:r>
      <w:r w:rsidRPr="00B610E6">
        <w:rPr>
          <w:i/>
          <w:iCs/>
        </w:rPr>
        <w:br/>
        <w:t>Houd er rekening mee dat culturele en normatieve kaders waarmee de jonge meiden opgroeien van invloed zijn op hun type en mate van gebruik van de openbare ruimte </w:t>
      </w:r>
    </w:p>
    <w:p w14:paraId="11BF3DBE" w14:textId="4E034BCC" w:rsidR="00214E3D" w:rsidRPr="00B610E6" w:rsidRDefault="00214E3D" w:rsidP="00214E3D">
      <w:pPr>
        <w:numPr>
          <w:ilvl w:val="0"/>
          <w:numId w:val="2"/>
        </w:numPr>
        <w:rPr>
          <w:i/>
          <w:iCs/>
        </w:rPr>
      </w:pPr>
      <w:r w:rsidRPr="00B610E6">
        <w:rPr>
          <w:i/>
          <w:iCs/>
        </w:rPr>
        <w:t xml:space="preserve">Ontwerpprincipe 3: </w:t>
      </w:r>
      <w:r w:rsidRPr="00B610E6">
        <w:rPr>
          <w:i/>
          <w:iCs/>
        </w:rPr>
        <w:br/>
        <w:t>Zorg voor vanzelfsprekend, zichtbaar toezicht door mensen (‘ogen op straat’) </w:t>
      </w:r>
    </w:p>
    <w:p w14:paraId="70B050C7" w14:textId="6F7FAB3F" w:rsidR="00214E3D" w:rsidRPr="00B610E6" w:rsidRDefault="00214E3D" w:rsidP="00214E3D">
      <w:pPr>
        <w:numPr>
          <w:ilvl w:val="0"/>
          <w:numId w:val="2"/>
        </w:numPr>
        <w:rPr>
          <w:i/>
          <w:iCs/>
        </w:rPr>
      </w:pPr>
      <w:r w:rsidRPr="00B610E6">
        <w:rPr>
          <w:i/>
          <w:iCs/>
        </w:rPr>
        <w:t xml:space="preserve">Ontwerpprincipe 4: </w:t>
      </w:r>
      <w:r w:rsidRPr="00B610E6">
        <w:rPr>
          <w:i/>
          <w:iCs/>
        </w:rPr>
        <w:br/>
        <w:t>Zorg voor zichtlijnen, verlichting en toegankelijkheid, inclusief uitgangen </w:t>
      </w:r>
    </w:p>
    <w:p w14:paraId="3717C952" w14:textId="0FD97D6F" w:rsidR="00214E3D" w:rsidRPr="00B610E6" w:rsidRDefault="00214E3D" w:rsidP="00214E3D">
      <w:pPr>
        <w:numPr>
          <w:ilvl w:val="0"/>
          <w:numId w:val="2"/>
        </w:numPr>
        <w:rPr>
          <w:i/>
          <w:iCs/>
        </w:rPr>
      </w:pPr>
      <w:r w:rsidRPr="00B610E6">
        <w:rPr>
          <w:i/>
          <w:iCs/>
        </w:rPr>
        <w:t xml:space="preserve">Ontwerpprincipe 5: </w:t>
      </w:r>
      <w:r w:rsidRPr="00B610E6">
        <w:rPr>
          <w:i/>
          <w:iCs/>
        </w:rPr>
        <w:br/>
        <w:t xml:space="preserve">Herken de </w:t>
      </w:r>
      <w:proofErr w:type="spellStart"/>
      <w:r w:rsidRPr="00B610E6">
        <w:rPr>
          <w:i/>
          <w:iCs/>
        </w:rPr>
        <w:t>copingstrategieën</w:t>
      </w:r>
      <w:proofErr w:type="spellEnd"/>
      <w:r w:rsidRPr="00B610E6">
        <w:rPr>
          <w:i/>
          <w:iCs/>
        </w:rPr>
        <w:t xml:space="preserve"> en -tactieken van jonge meiden; </w:t>
      </w:r>
    </w:p>
    <w:p w14:paraId="26931F57" w14:textId="18B96AE7" w:rsidR="00214E3D" w:rsidRPr="00B610E6" w:rsidRDefault="00214E3D" w:rsidP="00214E3D">
      <w:pPr>
        <w:numPr>
          <w:ilvl w:val="0"/>
          <w:numId w:val="2"/>
        </w:numPr>
        <w:rPr>
          <w:i/>
          <w:iCs/>
        </w:rPr>
      </w:pPr>
      <w:r w:rsidRPr="00B610E6">
        <w:rPr>
          <w:i/>
          <w:iCs/>
        </w:rPr>
        <w:t xml:space="preserve">Participatieprincipe 1: </w:t>
      </w:r>
      <w:r w:rsidRPr="00B610E6">
        <w:rPr>
          <w:i/>
          <w:iCs/>
        </w:rPr>
        <w:br/>
        <w:t>Geef in een project de tijd om relaties op te bouwen of aan te haken op een bestaand netwerk; </w:t>
      </w:r>
    </w:p>
    <w:p w14:paraId="75260A32" w14:textId="1C46D558" w:rsidR="00214E3D" w:rsidRPr="00B610E6" w:rsidRDefault="00214E3D" w:rsidP="00214E3D">
      <w:pPr>
        <w:numPr>
          <w:ilvl w:val="0"/>
          <w:numId w:val="2"/>
        </w:numPr>
        <w:rPr>
          <w:i/>
          <w:iCs/>
        </w:rPr>
      </w:pPr>
      <w:r w:rsidRPr="00B610E6">
        <w:rPr>
          <w:i/>
          <w:iCs/>
        </w:rPr>
        <w:t xml:space="preserve">Participatieprincipe 2: </w:t>
      </w:r>
      <w:r w:rsidRPr="00B610E6">
        <w:rPr>
          <w:i/>
          <w:iCs/>
        </w:rPr>
        <w:br/>
        <w:t>Ga naar de jonge meiden toe, verplaats je in hun leefwereld en werk vanuit wederkerigheid. </w:t>
      </w:r>
    </w:p>
    <w:p w14:paraId="7E619CB3" w14:textId="0DEBD119" w:rsidR="00A25A3D" w:rsidRPr="00B610E6" w:rsidRDefault="00214E3D">
      <w:pPr>
        <w:rPr>
          <w:i/>
          <w:iCs/>
        </w:rPr>
      </w:pPr>
      <w:r w:rsidRPr="00B610E6">
        <w:rPr>
          <w:i/>
          <w:iCs/>
        </w:rPr>
        <w:t> </w:t>
      </w:r>
      <w:r w:rsidR="00A25A3D" w:rsidRPr="00B610E6">
        <w:rPr>
          <w:i/>
          <w:iCs/>
        </w:rPr>
        <w:t>(</w:t>
      </w:r>
      <w:hyperlink r:id="rId7" w:history="1">
        <w:r w:rsidR="00A25A3D" w:rsidRPr="00B610E6">
          <w:rPr>
            <w:rStyle w:val="Hyperlink"/>
            <w:i/>
            <w:iCs/>
          </w:rPr>
          <w:t>Zeven ontwerpprincipes voor vrouwvriendelijke openbare ruimte - Gezonde Stedelijke Leefomgeving</w:t>
        </w:r>
      </w:hyperlink>
      <w:r w:rsidR="00A25A3D" w:rsidRPr="00B610E6">
        <w:rPr>
          <w:i/>
          <w:iCs/>
        </w:rPr>
        <w:t>)</w:t>
      </w:r>
    </w:p>
    <w:p w14:paraId="175E88C8" w14:textId="3EFA02A5" w:rsidR="007A4C67" w:rsidRDefault="00B62611">
      <w:r>
        <w:t>Kampen staat op het punt om grote ruimtelijke ontwikkelingen mogelijk te maken en uit te voeren. Dat is bij uitstek een moment om te sturen op vrouwvriendelijke inrichting van nieuwe openbare ruimte en om bestaande gebieden en verbindingsroutes alsnog veilig te maken.</w:t>
      </w:r>
    </w:p>
    <w:p w14:paraId="772BB69E" w14:textId="7D6BCAC4" w:rsidR="00B62611" w:rsidRDefault="00B62611">
      <w:r>
        <w:t>O</w:t>
      </w:r>
      <w:r w:rsidR="00BF7ABF">
        <w:t xml:space="preserve">nze vragen, </w:t>
      </w:r>
    </w:p>
    <w:p w14:paraId="1B604F78" w14:textId="11D0C069" w:rsidR="00B62611" w:rsidRDefault="00B62611" w:rsidP="00B62611">
      <w:pPr>
        <w:pStyle w:val="Lijstalinea"/>
        <w:numPr>
          <w:ilvl w:val="0"/>
          <w:numId w:val="3"/>
        </w:numPr>
      </w:pPr>
      <w:r>
        <w:t>Herkent en onderschrijft het college de gemeentelijke verantwoordelijkheid als het gaat om vrouwvriendelijke inrichting van de openbare ruimte?</w:t>
      </w:r>
    </w:p>
    <w:p w14:paraId="7706BDF8" w14:textId="7A3E65B5" w:rsidR="00B62611" w:rsidRDefault="00BF7ABF" w:rsidP="00B62611">
      <w:pPr>
        <w:pStyle w:val="Lijstalinea"/>
        <w:numPr>
          <w:ilvl w:val="0"/>
          <w:numId w:val="3"/>
        </w:numPr>
      </w:pPr>
      <w:r>
        <w:t>Op welke manier wil het college</w:t>
      </w:r>
      <w:r w:rsidR="00B62611">
        <w:t xml:space="preserve"> bij de wijken die nieuw ontwikkeld of ingrijpend gerenoveerd </w:t>
      </w:r>
      <w:r w:rsidR="00E3037E">
        <w:t>worden structureel inzetten op vrouwvriendelijke inrichting van de openbare ruimte</w:t>
      </w:r>
      <w:r w:rsidR="00867AB5">
        <w:t xml:space="preserve"> en daarmee op preventie van gendergerelateerd geweld</w:t>
      </w:r>
      <w:r w:rsidR="00E3037E">
        <w:t>?</w:t>
      </w:r>
    </w:p>
    <w:p w14:paraId="39F3AAE6" w14:textId="31AE1A23" w:rsidR="00E3037E" w:rsidRDefault="00B610E6" w:rsidP="00B62611">
      <w:pPr>
        <w:pStyle w:val="Lijstalinea"/>
        <w:numPr>
          <w:ilvl w:val="0"/>
          <w:numId w:val="3"/>
        </w:numPr>
      </w:pPr>
      <w:r>
        <w:t xml:space="preserve">We roepen het college op om niet alleen te bouwen aan stenen, maar ook aan </w:t>
      </w:r>
      <w:r w:rsidR="002B42C4">
        <w:t>vertrouwen</w:t>
      </w:r>
      <w:r>
        <w:t xml:space="preserve">. </w:t>
      </w:r>
      <w:r w:rsidR="00E3037E">
        <w:t>Is het college berei</w:t>
      </w:r>
      <w:r w:rsidR="00867AB5">
        <w:t>d om</w:t>
      </w:r>
      <w:r w:rsidR="00E3037E">
        <w:t xml:space="preserve"> met meisjes en vrouwen </w:t>
      </w:r>
      <w:r w:rsidR="002B42C4">
        <w:t>een veilige</w:t>
      </w:r>
      <w:r w:rsidR="00E3037E">
        <w:t xml:space="preserve"> openbare ruimte </w:t>
      </w:r>
      <w:r w:rsidR="002B42C4">
        <w:t>te ontwerpen</w:t>
      </w:r>
      <w:r w:rsidR="007114DA">
        <w:t xml:space="preserve"> en </w:t>
      </w:r>
      <w:r w:rsidR="002B42C4">
        <w:t xml:space="preserve">te bepalen </w:t>
      </w:r>
      <w:r w:rsidR="00867AB5">
        <w:t>op welke plekken dit met</w:t>
      </w:r>
      <w:r w:rsidR="00E3037E">
        <w:t xml:space="preserve">  voorrang moet worden aangepakt?</w:t>
      </w:r>
    </w:p>
    <w:p w14:paraId="6B297B95" w14:textId="26CDEC08" w:rsidR="00BF7ABF" w:rsidRDefault="007114DA" w:rsidP="00B62611">
      <w:pPr>
        <w:pStyle w:val="Lijstalinea"/>
        <w:numPr>
          <w:ilvl w:val="0"/>
          <w:numId w:val="3"/>
        </w:numPr>
      </w:pPr>
      <w:r>
        <w:t>O</w:t>
      </w:r>
      <w:r w:rsidR="00BF7ABF">
        <w:t>p welke termijn kunnen we de eerste plannen tegemoet zien</w:t>
      </w:r>
      <w:r>
        <w:t xml:space="preserve"> die de openbare ruimte vrouwvriendelijker maken en gendergerelateerd geweld voorkomen</w:t>
      </w:r>
      <w:r w:rsidR="00BF7ABF">
        <w:t>?</w:t>
      </w:r>
    </w:p>
    <w:p w14:paraId="5DC3CFF3" w14:textId="77777777" w:rsidR="00BF7ABF" w:rsidRDefault="00BF7ABF" w:rsidP="007114DA"/>
    <w:p w14:paraId="07A9DDBB" w14:textId="77777777" w:rsidR="00B62611" w:rsidRDefault="00B62611"/>
    <w:p w14:paraId="058A8D81" w14:textId="16DB79DA" w:rsidR="007A4C67" w:rsidRDefault="00171763">
      <w:r>
        <w:t>Nieke Jansen</w:t>
      </w:r>
      <w:r w:rsidR="007114DA">
        <w:br/>
      </w:r>
      <w:r w:rsidR="007A4C67">
        <w:t>Fractievoorzitter</w:t>
      </w:r>
      <w:r w:rsidR="008944A8">
        <w:t xml:space="preserve"> GroenLinks Kampen</w:t>
      </w:r>
    </w:p>
    <w:p w14:paraId="720A0DA8" w14:textId="77777777" w:rsidR="00FE62D6" w:rsidRDefault="00FE62D6"/>
    <w:sectPr w:rsidR="00FE6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6D51"/>
    <w:multiLevelType w:val="multilevel"/>
    <w:tmpl w:val="561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17F9D"/>
    <w:multiLevelType w:val="hybridMultilevel"/>
    <w:tmpl w:val="4A064A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0A54FF"/>
    <w:multiLevelType w:val="multilevel"/>
    <w:tmpl w:val="FD7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680534">
    <w:abstractNumId w:val="0"/>
  </w:num>
  <w:num w:numId="2" w16cid:durableId="1603029167">
    <w:abstractNumId w:val="2"/>
  </w:num>
  <w:num w:numId="3" w16cid:durableId="505901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91"/>
    <w:rsid w:val="001236FF"/>
    <w:rsid w:val="00150BA4"/>
    <w:rsid w:val="00171763"/>
    <w:rsid w:val="001B4731"/>
    <w:rsid w:val="00214E3D"/>
    <w:rsid w:val="00294391"/>
    <w:rsid w:val="002B42C4"/>
    <w:rsid w:val="002E491E"/>
    <w:rsid w:val="003A716E"/>
    <w:rsid w:val="004C07F3"/>
    <w:rsid w:val="00610625"/>
    <w:rsid w:val="006E68FC"/>
    <w:rsid w:val="007114DA"/>
    <w:rsid w:val="0078607B"/>
    <w:rsid w:val="007A4C67"/>
    <w:rsid w:val="007D1D0F"/>
    <w:rsid w:val="00867AB5"/>
    <w:rsid w:val="008944A8"/>
    <w:rsid w:val="008C5995"/>
    <w:rsid w:val="00A25A3D"/>
    <w:rsid w:val="00B3430A"/>
    <w:rsid w:val="00B610E6"/>
    <w:rsid w:val="00B62611"/>
    <w:rsid w:val="00BF7ABF"/>
    <w:rsid w:val="00C24A80"/>
    <w:rsid w:val="00CC7563"/>
    <w:rsid w:val="00D05FDE"/>
    <w:rsid w:val="00E3037E"/>
    <w:rsid w:val="00E51DEE"/>
    <w:rsid w:val="00EE68B8"/>
    <w:rsid w:val="00FE6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34E5"/>
  <w15:chartTrackingRefBased/>
  <w15:docId w15:val="{F3853F1B-A95B-4FC6-BFB3-92BE092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5A3D"/>
    <w:rPr>
      <w:color w:val="0563C1" w:themeColor="hyperlink"/>
      <w:u w:val="single"/>
    </w:rPr>
  </w:style>
  <w:style w:type="character" w:styleId="Onopgelostemelding">
    <w:name w:val="Unresolved Mention"/>
    <w:basedOn w:val="Standaardalinea-lettertype"/>
    <w:uiPriority w:val="99"/>
    <w:semiHidden/>
    <w:unhideWhenUsed/>
    <w:rsid w:val="00A25A3D"/>
    <w:rPr>
      <w:color w:val="605E5C"/>
      <w:shd w:val="clear" w:color="auto" w:fill="E1DFDD"/>
    </w:rPr>
  </w:style>
  <w:style w:type="paragraph" w:styleId="Normaalweb">
    <w:name w:val="Normal (Web)"/>
    <w:basedOn w:val="Standaard"/>
    <w:uiPriority w:val="99"/>
    <w:semiHidden/>
    <w:unhideWhenUsed/>
    <w:rsid w:val="00214E3D"/>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214E3D"/>
    <w:rPr>
      <w:color w:val="954F72" w:themeColor="followedHyperlink"/>
      <w:u w:val="single"/>
    </w:rPr>
  </w:style>
  <w:style w:type="paragraph" w:styleId="Lijstalinea">
    <w:name w:val="List Paragraph"/>
    <w:basedOn w:val="Standaard"/>
    <w:uiPriority w:val="34"/>
    <w:qFormat/>
    <w:rsid w:val="0021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zondestedelijkeleefomgeving.nl/blog/2024/04/22/zeven-ontwerpprincipes-voor-vrouwvriendelijke-openbare-ruim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zondestedelijkeleefomgeving.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Nieke Jansen</dc:creator>
  <cp:keywords/>
  <dc:description/>
  <cp:lastModifiedBy>Nieke</cp:lastModifiedBy>
  <cp:revision>2</cp:revision>
  <dcterms:created xsi:type="dcterms:W3CDTF">2025-08-28T19:14:00Z</dcterms:created>
  <dcterms:modified xsi:type="dcterms:W3CDTF">2025-08-28T19:14:00Z</dcterms:modified>
</cp:coreProperties>
</file>